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r>
        <w:rPr>
          <w:rFonts w:ascii="Times New Roman" w:hAnsi="Times New Roman"/>
          <w:b/>
          <w:sz w:val="36"/>
          <w:szCs w:val="36"/>
        </w:rPr>
        <w:t xml:space="preserve">Консультация для родителей по </w:t>
      </w:r>
      <w:proofErr w:type="spellStart"/>
      <w:r>
        <w:rPr>
          <w:rFonts w:ascii="Times New Roman" w:hAnsi="Times New Roman"/>
          <w:b/>
          <w:sz w:val="36"/>
          <w:szCs w:val="36"/>
        </w:rPr>
        <w:t>антикоррупции</w:t>
      </w:r>
      <w:proofErr w:type="spellEnd"/>
    </w:p>
    <w:p w:rsidR="00206443" w:rsidRDefault="00206443" w:rsidP="00206443">
      <w:pPr>
        <w:jc w:val="center"/>
        <w:rPr>
          <w:rFonts w:ascii="Times New Roman" w:hAnsi="Times New Roman"/>
          <w:b/>
          <w:sz w:val="36"/>
          <w:szCs w:val="36"/>
        </w:rPr>
      </w:pPr>
      <w:r>
        <w:rPr>
          <w:rFonts w:ascii="Times New Roman" w:hAnsi="Times New Roman"/>
          <w:b/>
          <w:sz w:val="36"/>
          <w:szCs w:val="36"/>
        </w:rPr>
        <w:t>«Это должен знать каждый»</w:t>
      </w: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36"/>
          <w:szCs w:val="36"/>
        </w:rPr>
      </w:pPr>
    </w:p>
    <w:p w:rsidR="00206443" w:rsidRDefault="00206443" w:rsidP="00206443">
      <w:pPr>
        <w:jc w:val="center"/>
        <w:rPr>
          <w:rFonts w:ascii="Times New Roman" w:hAnsi="Times New Roman"/>
          <w:b/>
          <w:sz w:val="28"/>
          <w:szCs w:val="28"/>
        </w:rPr>
      </w:pPr>
      <w:r>
        <w:rPr>
          <w:rFonts w:ascii="Times New Roman" w:hAnsi="Times New Roman"/>
          <w:b/>
          <w:sz w:val="28"/>
          <w:szCs w:val="28"/>
        </w:rPr>
        <w:t xml:space="preserve">                                   </w:t>
      </w:r>
    </w:p>
    <w:p w:rsidR="00206443" w:rsidRDefault="00206443" w:rsidP="00206443">
      <w:pPr>
        <w:jc w:val="center"/>
        <w:rPr>
          <w:rFonts w:ascii="Times New Roman" w:hAnsi="Times New Roman"/>
          <w:b/>
          <w:sz w:val="28"/>
          <w:szCs w:val="28"/>
        </w:rPr>
      </w:pPr>
      <w:r>
        <w:rPr>
          <w:rFonts w:ascii="Times New Roman" w:hAnsi="Times New Roman"/>
          <w:b/>
          <w:sz w:val="28"/>
          <w:szCs w:val="28"/>
        </w:rPr>
        <w:t xml:space="preserve">                                                        </w:t>
      </w:r>
    </w:p>
    <w:p w:rsidR="00206443" w:rsidRDefault="00206443" w:rsidP="00206443">
      <w:pPr>
        <w:jc w:val="center"/>
        <w:rPr>
          <w:rFonts w:ascii="Times New Roman" w:hAnsi="Times New Roman"/>
          <w:b/>
          <w:sz w:val="28"/>
          <w:szCs w:val="28"/>
        </w:rPr>
      </w:pPr>
    </w:p>
    <w:p w:rsidR="00206443" w:rsidRDefault="00206443" w:rsidP="00206443">
      <w:pPr>
        <w:jc w:val="center"/>
        <w:rPr>
          <w:rFonts w:ascii="Times New Roman" w:hAnsi="Times New Roman"/>
          <w:b/>
          <w:sz w:val="28"/>
          <w:szCs w:val="28"/>
        </w:rPr>
      </w:pPr>
    </w:p>
    <w:p w:rsidR="00206443" w:rsidRDefault="00206443" w:rsidP="00206443">
      <w:pPr>
        <w:jc w:val="center"/>
        <w:rPr>
          <w:rFonts w:ascii="Times New Roman" w:hAnsi="Times New Roman"/>
          <w:b/>
          <w:sz w:val="28"/>
          <w:szCs w:val="28"/>
        </w:rPr>
      </w:pPr>
    </w:p>
    <w:p w:rsidR="00206443" w:rsidRDefault="00206443" w:rsidP="00206443">
      <w:pPr>
        <w:jc w:val="center"/>
        <w:rPr>
          <w:rFonts w:ascii="Times New Roman" w:hAnsi="Times New Roman"/>
          <w:b/>
          <w:sz w:val="28"/>
          <w:szCs w:val="28"/>
        </w:rPr>
      </w:pPr>
      <w:r>
        <w:rPr>
          <w:rFonts w:ascii="Times New Roman" w:hAnsi="Times New Roman"/>
          <w:b/>
          <w:sz w:val="28"/>
          <w:szCs w:val="28"/>
        </w:rPr>
        <w:t xml:space="preserve">                                                            Председатель ППО</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Ардарская М.И.</w:t>
      </w:r>
    </w:p>
    <w:p w:rsidR="00206443" w:rsidRPr="00206443" w:rsidRDefault="00206443" w:rsidP="00206443">
      <w:pPr>
        <w:jc w:val="center"/>
        <w:rPr>
          <w:rFonts w:ascii="Times New Roman" w:hAnsi="Times New Roman"/>
          <w:b/>
          <w:color w:val="FF0000"/>
          <w:sz w:val="56"/>
          <w:szCs w:val="56"/>
        </w:rPr>
      </w:pPr>
      <w:r w:rsidRPr="00206443">
        <w:rPr>
          <w:rFonts w:ascii="Times New Roman" w:hAnsi="Times New Roman"/>
          <w:b/>
          <w:sz w:val="56"/>
          <w:szCs w:val="56"/>
        </w:rPr>
        <w:lastRenderedPageBreak/>
        <w:t xml:space="preserve">                                                                                  </w:t>
      </w:r>
      <w:r>
        <w:rPr>
          <w:rFonts w:ascii="Times New Roman" w:hAnsi="Times New Roman"/>
          <w:b/>
          <w:sz w:val="56"/>
          <w:szCs w:val="56"/>
        </w:rPr>
        <w:t xml:space="preserve">        </w:t>
      </w:r>
      <w:r w:rsidRPr="00206443">
        <w:rPr>
          <w:rFonts w:ascii="Times New Roman" w:hAnsi="Times New Roman"/>
          <w:b/>
          <w:sz w:val="32"/>
          <w:szCs w:val="32"/>
        </w:rPr>
        <w:t xml:space="preserve">  </w:t>
      </w:r>
      <w:r w:rsidRPr="00206443">
        <w:rPr>
          <w:rFonts w:ascii="Times New Roman" w:hAnsi="Times New Roman"/>
          <w:b/>
          <w:color w:val="FF0000"/>
          <w:sz w:val="32"/>
          <w:szCs w:val="32"/>
        </w:rPr>
        <w:t>ЭТО ДОЛЖЕН ЗНАТЬ КАЖДЫЙ!!!</w:t>
      </w:r>
    </w:p>
    <w:p w:rsidR="00206443" w:rsidRPr="00206443" w:rsidRDefault="00206443" w:rsidP="00206443">
      <w:pPr>
        <w:pStyle w:val="a3"/>
        <w:rPr>
          <w:rFonts w:ascii="Times New Roman" w:hAnsi="Times New Roman"/>
          <w:b/>
          <w:sz w:val="32"/>
          <w:szCs w:val="32"/>
        </w:rPr>
      </w:pPr>
    </w:p>
    <w:p w:rsidR="00206443" w:rsidRP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Что такое коррупция и как с ней бороться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b/>
          <w:sz w:val="28"/>
          <w:szCs w:val="28"/>
        </w:rPr>
      </w:pPr>
      <w:r>
        <w:rPr>
          <w:rFonts w:ascii="Times New Roman" w:hAnsi="Times New Roman"/>
          <w:b/>
          <w:sz w:val="28"/>
          <w:szCs w:val="28"/>
        </w:rPr>
        <w:t>Что такое коррупция?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Определение понятия "коррупция" приведено в Федеральном законе от 25.12.2008 N 273-ФЗ "О противодействии коррупции".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proofErr w:type="gramStart"/>
      <w:r>
        <w:rPr>
          <w:rFonts w:ascii="Times New Roman" w:hAnsi="Times New Roman"/>
          <w:sz w:val="28"/>
          <w:szCs w:val="28"/>
        </w:rPr>
        <w:t xml:space="preserve">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w:t>
      </w:r>
      <w:r>
        <w:rPr>
          <w:rFonts w:ascii="Times New Roman" w:hAnsi="Times New Roman"/>
          <w:sz w:val="28"/>
          <w:szCs w:val="28"/>
        </w:rPr>
        <w:lastRenderedPageBreak/>
        <w:t>для себя или для третьих лиц либо незаконное предоставление такой выгоды указанному лицу другими физическими</w:t>
      </w:r>
      <w:proofErr w:type="gramEnd"/>
      <w:r>
        <w:rPr>
          <w:rFonts w:ascii="Times New Roman" w:hAnsi="Times New Roman"/>
          <w:sz w:val="28"/>
          <w:szCs w:val="28"/>
        </w:rPr>
        <w:t xml:space="preserve"> лицами, а также совершение указанных деяний от имени или в интересах юридического лица.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proofErr w:type="gramStart"/>
      <w:r>
        <w:rPr>
          <w:rFonts w:ascii="Times New Roman" w:hAnsi="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В коррупционном процессе всегда участвуют две стороны: взяткодатель и взяткополучатель.</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Взяткодатель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lastRenderedPageBreak/>
        <w:t>Взяткополучателем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b/>
          <w:sz w:val="28"/>
          <w:szCs w:val="28"/>
        </w:rPr>
      </w:pPr>
      <w:r>
        <w:rPr>
          <w:rFonts w:ascii="Times New Roman" w:hAnsi="Times New Roman"/>
          <w:b/>
          <w:sz w:val="28"/>
          <w:szCs w:val="28"/>
        </w:rPr>
        <w:t>Формы коррупции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Еще раз обращаем внимание на то, что взяткой признается передача и получение материальных </w:t>
      </w:r>
      <w:proofErr w:type="gramStart"/>
      <w:r>
        <w:rPr>
          <w:rFonts w:ascii="Times New Roman" w:hAnsi="Times New Roman"/>
          <w:sz w:val="28"/>
          <w:szCs w:val="28"/>
        </w:rPr>
        <w:t>ценностей</w:t>
      </w:r>
      <w:proofErr w:type="gramEnd"/>
      <w:r>
        <w:rPr>
          <w:rFonts w:ascii="Times New Roman" w:hAnsi="Times New Roman"/>
          <w:sz w:val="28"/>
          <w:szCs w:val="28"/>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lastRenderedPageBreak/>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Взятка и подарок. Важное разъяснение: существует отличие взятки-вознаграждения от подарка. Если у Вас есть знакомый - должностное </w:t>
      </w:r>
      <w:proofErr w:type="gramStart"/>
      <w:r>
        <w:rPr>
          <w:rFonts w:ascii="Times New Roman" w:hAnsi="Times New Roman"/>
          <w:sz w:val="28"/>
          <w:szCs w:val="28"/>
        </w:rPr>
        <w:t>лицо</w:t>
      </w:r>
      <w:proofErr w:type="gramEnd"/>
      <w:r>
        <w:rPr>
          <w:rFonts w:ascii="Times New Roman" w:hAnsi="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p>
    <w:p w:rsidR="00206443" w:rsidRPr="00206443" w:rsidRDefault="00206443" w:rsidP="00206443">
      <w:pPr>
        <w:pStyle w:val="a3"/>
        <w:rPr>
          <w:rFonts w:ascii="Times New Roman" w:hAnsi="Times New Roman"/>
          <w:sz w:val="28"/>
          <w:szCs w:val="28"/>
        </w:rPr>
      </w:pPr>
      <w:r>
        <w:rPr>
          <w:rFonts w:ascii="Times New Roman" w:hAnsi="Times New Roman"/>
          <w:b/>
          <w:sz w:val="28"/>
          <w:szCs w:val="28"/>
        </w:rPr>
        <w:t>Как себя вести?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Обобщенная информация по многим государственным услугам представлена на сайте www.gosuslugi.ru.</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206443" w:rsidRDefault="00206443" w:rsidP="00206443">
      <w:pPr>
        <w:pStyle w:val="a3"/>
        <w:rPr>
          <w:rFonts w:ascii="Times New Roman" w:hAnsi="Times New Roman"/>
          <w:sz w:val="28"/>
          <w:szCs w:val="28"/>
        </w:rPr>
      </w:pPr>
    </w:p>
    <w:p w:rsidR="00206443" w:rsidRP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Что делать, если у вас вымогают взятку:</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1. Отказать в даче взятки.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постараться отложить вопрос о времени и месте передачи взятки до следующей беседы;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не брать инициативу в разговоре на себя, позволить "взяточнику" выговориться, сообщить Вам как можно больше информации;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незамедлительно обратиться в правоохранительные органы.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b/>
          <w:sz w:val="28"/>
          <w:szCs w:val="28"/>
        </w:rPr>
      </w:pPr>
      <w:r>
        <w:rPr>
          <w:rFonts w:ascii="Times New Roman" w:hAnsi="Times New Roman"/>
          <w:b/>
          <w:sz w:val="28"/>
          <w:szCs w:val="28"/>
        </w:rPr>
        <w:t>Куда обращаться?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Возможны следующие варианты действий:</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Pr>
          <w:rFonts w:ascii="Times New Roman" w:hAnsi="Times New Roman"/>
          <w:sz w:val="28"/>
          <w:szCs w:val="28"/>
        </w:rPr>
        <w:t>наркоконтроля</w:t>
      </w:r>
      <w:proofErr w:type="spellEnd"/>
      <w:r>
        <w:rPr>
          <w:rFonts w:ascii="Times New Roman" w:hAnsi="Times New Roman"/>
          <w:sz w:val="28"/>
          <w:szCs w:val="28"/>
        </w:rPr>
        <w:t xml:space="preserve">. Вас </w:t>
      </w:r>
      <w:proofErr w:type="gramStart"/>
      <w:r>
        <w:rPr>
          <w:rFonts w:ascii="Times New Roman" w:hAnsi="Times New Roman"/>
          <w:sz w:val="28"/>
          <w:szCs w:val="28"/>
        </w:rPr>
        <w:t>обязаны</w:t>
      </w:r>
      <w:proofErr w:type="gramEnd"/>
      <w:r>
        <w:rPr>
          <w:rFonts w:ascii="Times New Roman" w:hAnsi="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Информация по привлечению и расходованию благотворительных средств образовательными учреждениями.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w:t>
      </w:r>
      <w:r>
        <w:rPr>
          <w:rFonts w:ascii="Times New Roman" w:hAnsi="Times New Roman"/>
          <w:sz w:val="28"/>
          <w:szCs w:val="28"/>
        </w:rPr>
        <w:t xml:space="preserve"> </w:t>
      </w:r>
      <w:r>
        <w:rPr>
          <w:rFonts w:ascii="Times New Roman" w:hAnsi="Times New Roman"/>
          <w:sz w:val="28"/>
          <w:szCs w:val="28"/>
        </w:rPr>
        <w:t>соответствии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w:t>
      </w:r>
      <w:proofErr w:type="gramEnd"/>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b/>
          <w:sz w:val="28"/>
          <w:szCs w:val="28"/>
        </w:rPr>
      </w:pPr>
      <w:r>
        <w:rPr>
          <w:rFonts w:ascii="Times New Roman" w:hAnsi="Times New Roman"/>
          <w:b/>
          <w:sz w:val="28"/>
          <w:szCs w:val="28"/>
        </w:rPr>
        <w:t>ПАМЯТКА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Pr>
          <w:rFonts w:ascii="Times New Roman" w:hAnsi="Times New Roman"/>
          <w:sz w:val="28"/>
          <w:szCs w:val="28"/>
        </w:rPr>
        <w:t>дств дл</w:t>
      </w:r>
      <w:proofErr w:type="gramEnd"/>
      <w:r>
        <w:rPr>
          <w:rFonts w:ascii="Times New Roman" w:hAnsi="Times New Roman"/>
          <w:sz w:val="28"/>
          <w:szCs w:val="28"/>
        </w:rPr>
        <w:t>я выполнения уставной деятельности.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Добровольные пожертвования могут привлекаться образовательным учреждением     как     от     родителей     детей,     обучающихся     в     </w:t>
      </w:r>
      <w:proofErr w:type="spellStart"/>
      <w:r>
        <w:rPr>
          <w:rFonts w:ascii="Times New Roman" w:hAnsi="Times New Roman"/>
          <w:sz w:val="28"/>
          <w:szCs w:val="28"/>
        </w:rPr>
        <w:t>данномобразовательном</w:t>
      </w:r>
      <w:proofErr w:type="spellEnd"/>
      <w:r>
        <w:rPr>
          <w:rFonts w:ascii="Times New Roman" w:hAnsi="Times New Roman"/>
          <w:sz w:val="28"/>
          <w:szCs w:val="28"/>
        </w:rPr>
        <w:t xml:space="preserve">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Администрация образовательного учреждения в лице уполномоченных работников (директора, заведующего, его заместителей, педагогических работников и других) 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Пожертвования физических или юридических лиц могут привлекаться образовательным учреждением только на добровольной основе. Отказ в </w:t>
      </w:r>
      <w:r>
        <w:rPr>
          <w:rFonts w:ascii="Times New Roman" w:hAnsi="Times New Roman"/>
          <w:sz w:val="28"/>
          <w:szCs w:val="28"/>
        </w:rPr>
        <w:lastRenderedPageBreak/>
        <w:t>оказании спонсорской помощи или внесении добровольных пожертвований не может сопровождаться какими-либо последствиями для детей.</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 допускается принуждение граждан и юридических лиц в каких-либо формах, в частности путем:</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принятия решений родительских собраний, обязывающих внесение денежных средств;</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Расходование привлеченных средств образовательным учреждением должно производиться в соответствии с целевым назначением взноса.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Использование привлеченных средств должно осуществляться на основе сметы расходов, трудового соглашения и актов выполненных работ.</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сумма взноса;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конкретная цель использования средств;</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реквизиты благотворителя;</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дата внесения средств.  </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w:t>
      </w:r>
    </w:p>
    <w:p w:rsidR="00206443" w:rsidRDefault="00206443" w:rsidP="00206443">
      <w:pPr>
        <w:pStyle w:val="a3"/>
        <w:rPr>
          <w:rFonts w:ascii="Times New Roman" w:hAnsi="Times New Roman"/>
          <w:sz w:val="28"/>
          <w:szCs w:val="28"/>
        </w:rPr>
      </w:pP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Добровольные пожертвования предприятий, организаций и учреждений, денежная помощь родителей вносятся через учреждения 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w:t>
      </w: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Общественные органы, органы местного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w:t>
      </w: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родительских собраниях, конференциях и т.д.</w:t>
      </w: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Данная информация в обязательном порядке должна размещаться на официальном сайте образовательного учреждения.</w:t>
      </w:r>
    </w:p>
    <w:p w:rsidR="00206443" w:rsidRDefault="00206443" w:rsidP="00206443">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206443" w:rsidRDefault="00862A85" w:rsidP="00206443">
      <w:pPr>
        <w:pStyle w:val="a3"/>
        <w:rPr>
          <w:rFonts w:ascii="Times New Roman" w:hAnsi="Times New Roman"/>
          <w:sz w:val="28"/>
          <w:szCs w:val="28"/>
        </w:rPr>
      </w:pPr>
      <w:r>
        <w:rPr>
          <w:rFonts w:ascii="Times New Roman" w:hAnsi="Times New Roman"/>
          <w:sz w:val="28"/>
          <w:szCs w:val="28"/>
        </w:rPr>
        <w:t xml:space="preserve">     </w:t>
      </w:r>
      <w:r w:rsidR="00206443">
        <w:rPr>
          <w:rFonts w:ascii="Times New Roman" w:hAnsi="Times New Roman"/>
          <w:sz w:val="28"/>
          <w:szCs w:val="28"/>
        </w:rPr>
        <w:t>Ответственность за целевое использование добровольных пожертвований несет руководитель образовательного учреждения.</w:t>
      </w:r>
    </w:p>
    <w:p w:rsidR="00AD32D6" w:rsidRDefault="00862A85" w:rsidP="00206443">
      <w:r>
        <w:rPr>
          <w:rFonts w:ascii="Times New Roman" w:hAnsi="Times New Roman"/>
          <w:sz w:val="28"/>
          <w:szCs w:val="28"/>
        </w:rPr>
        <w:t xml:space="preserve">     </w:t>
      </w:r>
      <w:bookmarkStart w:id="0" w:name="_GoBack"/>
      <w:bookmarkEnd w:id="0"/>
      <w:r w:rsidR="00206443">
        <w:rPr>
          <w:rFonts w:ascii="Times New Roman" w:hAnsi="Times New Roman"/>
          <w:sz w:val="28"/>
          <w:szCs w:val="28"/>
        </w:rPr>
        <w:t xml:space="preserve">Орган управления образованием несет ответственность </w:t>
      </w:r>
      <w:proofErr w:type="gramStart"/>
      <w:r w:rsidR="00206443">
        <w:rPr>
          <w:rFonts w:ascii="Times New Roman" w:hAnsi="Times New Roman"/>
          <w:sz w:val="28"/>
          <w:szCs w:val="28"/>
        </w:rPr>
        <w:t>за 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00206443">
        <w:rPr>
          <w:rFonts w:ascii="Times New Roman" w:hAnsi="Times New Roman"/>
          <w:sz w:val="28"/>
          <w:szCs w:val="28"/>
        </w:rPr>
        <w:t xml:space="preserve"> (Порядком), принятым образовательными учреждениями</w:t>
      </w:r>
    </w:p>
    <w:sectPr w:rsidR="00AD32D6" w:rsidSect="0020644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BB"/>
    <w:rsid w:val="00206443"/>
    <w:rsid w:val="00862A85"/>
    <w:rsid w:val="00AD32D6"/>
    <w:rsid w:val="00C07A72"/>
    <w:rsid w:val="00F3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44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44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3232</Words>
  <Characters>18425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2025-03-18T05:46:00Z</dcterms:created>
  <dcterms:modified xsi:type="dcterms:W3CDTF">2025-03-18T05:57:00Z</dcterms:modified>
</cp:coreProperties>
</file>